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4F" w:rsidRDefault="006C304F" w:rsidP="00FB7442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</w:pPr>
      <w:r w:rsidRPr="00FB7442"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  <w:t xml:space="preserve">ДОМАШНЕЕ НАСИЛИЕ НАД ПОЖИЛЫМИ </w:t>
      </w:r>
      <w:r w:rsidR="00D9285A"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  <w:t xml:space="preserve">ЛЮДЬМИ </w:t>
      </w:r>
      <w:r w:rsidRPr="00FB7442"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  <w:t xml:space="preserve">И </w:t>
      </w:r>
      <w:r w:rsidR="00D9285A"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  <w:t>ЛЮДЬМИ С ИНВАЛИДНОСТЬЮ</w:t>
      </w:r>
      <w:r w:rsidRPr="00FB7442"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  <w:t>: ВИДЫ, ПРОЯВЛЕНИЯ</w:t>
      </w:r>
    </w:p>
    <w:p w:rsidR="00FB7442" w:rsidRPr="00FB7442" w:rsidRDefault="00FB7442" w:rsidP="00FB7442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A2326"/>
          <w:sz w:val="45"/>
          <w:szCs w:val="45"/>
          <w:lang w:val="ru-RU"/>
        </w:rPr>
      </w:pPr>
    </w:p>
    <w:p w:rsidR="006C304F" w:rsidRDefault="006C304F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Домашнее насилие</w:t>
      </w:r>
      <w:r w:rsidRPr="00682997">
        <w:rPr>
          <w:rFonts w:ascii="Times New Roman" w:hAnsi="Times New Roman" w:cs="Times New Roman"/>
          <w:b/>
          <w:bCs/>
          <w:color w:val="363370"/>
        </w:rPr>
        <w:t> </w:t>
      </w:r>
      <w:r w:rsidRPr="00682997">
        <w:rPr>
          <w:rFonts w:ascii="Times New Roman" w:hAnsi="Times New Roman" w:cs="Times New Roman"/>
          <w:lang w:val="ru-RU"/>
        </w:rPr>
        <w:t>(Закон Республики Беларусь «Об основах деятельности по профилактике правонарушений» от 4 января 2014 года № 122-З (в ред. от 06.01.2022 г.) - умышленные противоправные либо аморальные действия физического, психологического или сексуального характера близких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родственников, бывших супругов, граждан, имеющих общего ребенка (детей), либо иных граждан, которые проживают (проживали) совместно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и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ведут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(вели)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общее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хозяйство,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по отношению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друг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к другу, причиняющие физические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и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(или)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психические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страдания».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C304F" w:rsidRDefault="006C304F" w:rsidP="00FB7442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Цель домашнего насилия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– запугать, доминировать, преследовать и властвовать над жизнью другого члена (членов) семьи. Это широкий термин, который включает в себя различные действия лиц, применяющих насилие.</w:t>
      </w: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b/>
          <w:bCs/>
          <w:color w:val="363370"/>
          <w:lang w:val="ru-RU"/>
        </w:rPr>
      </w:pPr>
    </w:p>
    <w:p w:rsidR="00682997" w:rsidRPr="00682997" w:rsidRDefault="00682997" w:rsidP="00FB7442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Жертвы домашнего насилия.</w:t>
      </w:r>
      <w:r w:rsidRPr="00682997">
        <w:rPr>
          <w:rFonts w:ascii="Times New Roman" w:hAnsi="Times New Roman" w:cs="Times New Roman"/>
          <w:b/>
          <w:bCs/>
          <w:color w:val="363370"/>
        </w:rPr>
        <w:t> </w:t>
      </w:r>
      <w:r w:rsidRPr="00682997">
        <w:rPr>
          <w:rFonts w:ascii="Times New Roman" w:hAnsi="Times New Roman" w:cs="Times New Roman"/>
          <w:lang w:val="ru-RU"/>
        </w:rPr>
        <w:t>Как правило, от домашнего насилия страдают в первую очередь более слабые и незащищенные. Это: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дети;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люди старшего возраста;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люди с инвалидностью;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женщины, особенно во время беременности и в период ухода за грудным ребенком – в период физической, экономической и психологической уязвимости.</w:t>
      </w:r>
    </w:p>
    <w:p w:rsidR="00682997" w:rsidRPr="00E34706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</w:rPr>
        <w:t> </w:t>
      </w:r>
    </w:p>
    <w:p w:rsidR="00682997" w:rsidRPr="00682997" w:rsidRDefault="00682997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Особенности домашнего насилия в отношении людей с инвалидностью</w:t>
      </w:r>
    </w:p>
    <w:p w:rsidR="00682997" w:rsidRPr="00682997" w:rsidRDefault="00682997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Люди с инвалидностью подвергаются практически тем же формам домашнего насилия, что и остальные, но в то же время насилие над ними принимает другие формы, имеет особые причины и приводит к другим последствиям.</w:t>
      </w:r>
      <w:r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>Зачастую люди с инвалидностью под воздействием близкого окружения подвержены стереотипному представлению о своих правах и возможностях.</w:t>
      </w:r>
    </w:p>
    <w:p w:rsidR="00682997" w:rsidRPr="00682997" w:rsidRDefault="00682997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Люди с инвалидностью могут испытывать физическое, психологическое, сексуальное или экономическое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насилие.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 Также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насилие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 xml:space="preserve">может проявляться в виде отсутствия </w:t>
      </w:r>
      <w:r w:rsidR="008F5FDD" w:rsidRPr="00682997">
        <w:rPr>
          <w:rFonts w:ascii="Times New Roman" w:hAnsi="Times New Roman" w:cs="Times New Roman"/>
          <w:lang w:val="ru-RU"/>
        </w:rPr>
        <w:t>заботы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и</w:t>
      </w:r>
      <w:r w:rsidRPr="00682997">
        <w:rPr>
          <w:rFonts w:ascii="Times New Roman" w:hAnsi="Times New Roman" w:cs="Times New Roman"/>
          <w:lang w:val="ru-RU"/>
        </w:rPr>
        <w:t xml:space="preserve"> ухода, в виде социальной изоляции, удержания путем обмана, унижений, отказа со стороны </w:t>
      </w:r>
      <w:r w:rsidR="008F5FDD" w:rsidRPr="00682997">
        <w:rPr>
          <w:rFonts w:ascii="Times New Roman" w:hAnsi="Times New Roman" w:cs="Times New Roman"/>
          <w:lang w:val="ru-RU"/>
        </w:rPr>
        <w:t>родственников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в</w:t>
      </w:r>
      <w:r w:rsidRPr="00682997">
        <w:rPr>
          <w:rFonts w:ascii="Times New Roman" w:hAnsi="Times New Roman" w:cs="Times New Roman"/>
          <w:lang w:val="ru-RU"/>
        </w:rPr>
        <w:t xml:space="preserve"> </w:t>
      </w:r>
      <w:r w:rsidR="008F5FDD" w:rsidRPr="00682997">
        <w:rPr>
          <w:rFonts w:ascii="Times New Roman" w:hAnsi="Times New Roman" w:cs="Times New Roman"/>
          <w:lang w:val="ru-RU"/>
        </w:rPr>
        <w:t>оказании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медицинской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помощи</w:t>
      </w:r>
      <w:r w:rsidRPr="00682997">
        <w:rPr>
          <w:rFonts w:ascii="Times New Roman" w:hAnsi="Times New Roman" w:cs="Times New Roman"/>
          <w:lang w:val="ru-RU"/>
        </w:rPr>
        <w:t>.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У них в два раза выше, чем у людей без инвалидности, риск подвергнуться домашнему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насилию. Они могут подвергаться жестокому обращению в течение более длительного времени и получать более серьезные травмы в результате насилия.</w:t>
      </w:r>
    </w:p>
    <w:p w:rsidR="00682997" w:rsidRPr="00682997" w:rsidRDefault="00682997" w:rsidP="00E34706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В тех случаях, когда инвалидность влияет на способность человека к общению, риск насилия может быть еще выше, поскольку лицо, применяющее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насилие,</w:t>
      </w:r>
      <w:r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может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воспользоваться</w:t>
      </w:r>
      <w:r w:rsidRPr="00682997">
        <w:rPr>
          <w:rFonts w:ascii="Times New Roman" w:hAnsi="Times New Roman" w:cs="Times New Roman"/>
          <w:lang w:val="ru-RU"/>
        </w:rPr>
        <w:t xml:space="preserve"> </w:t>
      </w:r>
      <w:r w:rsidR="008F5FDD" w:rsidRPr="00682997">
        <w:rPr>
          <w:rFonts w:ascii="Times New Roman" w:hAnsi="Times New Roman" w:cs="Times New Roman"/>
          <w:lang w:val="ru-RU"/>
        </w:rPr>
        <w:t>неспособностью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человека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сообщить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о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жестоком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обращении</w:t>
      </w:r>
      <w:r w:rsidRPr="00682997">
        <w:rPr>
          <w:rFonts w:ascii="Times New Roman" w:hAnsi="Times New Roman" w:cs="Times New Roman"/>
          <w:lang w:val="ru-RU"/>
        </w:rPr>
        <w:t>.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средств для передвижения, устройств связи или лекарств, в результате чего они получают физические или психологические травмы.</w:t>
      </w:r>
      <w:r w:rsidR="00E34706"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>Нередко</w:t>
      </w:r>
      <w:r w:rsidRPr="00682997">
        <w:rPr>
          <w:rFonts w:ascii="Times New Roman" w:hAnsi="Times New Roman" w:cs="Times New Roman"/>
        </w:rPr>
        <w:t> </w:t>
      </w:r>
      <w:r w:rsidR="00FB7442" w:rsidRPr="00682997">
        <w:rPr>
          <w:rFonts w:ascii="Times New Roman" w:hAnsi="Times New Roman" w:cs="Times New Roman"/>
          <w:lang w:val="ru-RU"/>
        </w:rPr>
        <w:t>можно</w:t>
      </w:r>
      <w:r w:rsidR="00FB7442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встретить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случаи,</w:t>
      </w:r>
      <w:r w:rsidR="008F5FDD" w:rsidRPr="00682997">
        <w:rPr>
          <w:rFonts w:ascii="Times New Roman" w:hAnsi="Times New Roman" w:cs="Times New Roman"/>
        </w:rPr>
        <w:t xml:space="preserve"> </w:t>
      </w:r>
      <w:proofErr w:type="spellStart"/>
      <w:r w:rsidR="008F5FDD" w:rsidRPr="00682997">
        <w:rPr>
          <w:rFonts w:ascii="Times New Roman" w:hAnsi="Times New Roman" w:cs="Times New Roman"/>
        </w:rPr>
        <w:t>когда</w:t>
      </w:r>
      <w:proofErr w:type="spellEnd"/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близкое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окружение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лишает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права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женщин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с</w:t>
      </w:r>
      <w:r w:rsidRPr="00682997">
        <w:rPr>
          <w:rFonts w:ascii="Times New Roman" w:hAnsi="Times New Roman" w:cs="Times New Roman"/>
          <w:lang w:val="ru-RU"/>
        </w:rPr>
        <w:t xml:space="preserve"> инвалидностью на рождение детей и самостоятельного решения вопросов половой жизни.</w:t>
      </w:r>
    </w:p>
    <w:p w:rsidR="00682997" w:rsidRPr="00E34706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</w:rPr>
        <w:t> </w:t>
      </w:r>
    </w:p>
    <w:p w:rsidR="00682997" w:rsidRPr="00682997" w:rsidRDefault="00682997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Особенности домашнего насилия в отношении людей старшего возраста</w:t>
      </w:r>
    </w:p>
    <w:p w:rsidR="00682997" w:rsidRPr="00682997" w:rsidRDefault="00682997" w:rsidP="00FB7442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 xml:space="preserve">Согласно определению, принятому Организацией Объединенных </w:t>
      </w:r>
      <w:r w:rsidR="008F5FDD" w:rsidRPr="00682997">
        <w:rPr>
          <w:rFonts w:ascii="Times New Roman" w:hAnsi="Times New Roman" w:cs="Times New Roman"/>
          <w:lang w:val="ru-RU"/>
        </w:rPr>
        <w:t>Наций</w:t>
      </w:r>
      <w:r w:rsidR="008F5FDD" w:rsidRPr="00682997">
        <w:rPr>
          <w:rFonts w:ascii="Times New Roman" w:hAnsi="Times New Roman" w:cs="Times New Roman"/>
          <w:b/>
          <w:bCs/>
          <w:color w:val="363370"/>
          <w:lang w:val="ru-RU"/>
        </w:rPr>
        <w:t>,</w:t>
      </w:r>
      <w:r w:rsidR="008F5FDD" w:rsidRPr="00682997">
        <w:rPr>
          <w:rFonts w:ascii="Times New Roman" w:hAnsi="Times New Roman" w:cs="Times New Roman"/>
          <w:b/>
          <w:bCs/>
          <w:color w:val="363370"/>
        </w:rPr>
        <w:t xml:space="preserve"> </w:t>
      </w:r>
      <w:proofErr w:type="spellStart"/>
      <w:r w:rsidR="008F5FDD" w:rsidRPr="00682997">
        <w:rPr>
          <w:rFonts w:ascii="Times New Roman" w:hAnsi="Times New Roman" w:cs="Times New Roman"/>
          <w:b/>
          <w:bCs/>
          <w:color w:val="363370"/>
        </w:rPr>
        <w:t>насилие</w:t>
      </w:r>
      <w:proofErr w:type="spellEnd"/>
      <w:r w:rsidR="008F5FDD" w:rsidRPr="00682997">
        <w:rPr>
          <w:rFonts w:ascii="Times New Roman" w:hAnsi="Times New Roman" w:cs="Times New Roman"/>
          <w:b/>
          <w:bCs/>
          <w:color w:val="363370"/>
        </w:rPr>
        <w:t> </w:t>
      </w:r>
      <w:r w:rsidR="008F5FDD" w:rsidRPr="00682997">
        <w:rPr>
          <w:rFonts w:ascii="Times New Roman" w:hAnsi="Times New Roman" w:cs="Times New Roman"/>
          <w:b/>
          <w:bCs/>
          <w:color w:val="363370"/>
          <w:lang w:val="ru-RU"/>
        </w:rPr>
        <w:t>над</w:t>
      </w: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 xml:space="preserve"> </w:t>
      </w:r>
      <w:r w:rsidR="008F5FDD" w:rsidRPr="00682997">
        <w:rPr>
          <w:rFonts w:ascii="Times New Roman" w:hAnsi="Times New Roman" w:cs="Times New Roman"/>
          <w:b/>
          <w:bCs/>
          <w:color w:val="363370"/>
          <w:lang w:val="ru-RU"/>
        </w:rPr>
        <w:t>людьми</w:t>
      </w:r>
      <w:r w:rsidR="008F5FDD" w:rsidRPr="00682997">
        <w:rPr>
          <w:rFonts w:ascii="Times New Roman" w:hAnsi="Times New Roman" w:cs="Times New Roman"/>
          <w:b/>
          <w:bCs/>
          <w:color w:val="363370"/>
        </w:rPr>
        <w:t> </w:t>
      </w:r>
      <w:r w:rsidR="008F5FDD" w:rsidRPr="00682997">
        <w:rPr>
          <w:rFonts w:ascii="Times New Roman" w:hAnsi="Times New Roman" w:cs="Times New Roman"/>
          <w:b/>
          <w:bCs/>
          <w:color w:val="363370"/>
          <w:lang w:val="ru-RU"/>
        </w:rPr>
        <w:t>старшего</w:t>
      </w:r>
      <w:r w:rsidR="008F5FDD" w:rsidRPr="00682997">
        <w:rPr>
          <w:rFonts w:ascii="Times New Roman" w:hAnsi="Times New Roman" w:cs="Times New Roman"/>
          <w:b/>
          <w:bCs/>
          <w:color w:val="363370"/>
        </w:rPr>
        <w:t> </w:t>
      </w:r>
      <w:r w:rsidR="008F5FDD" w:rsidRPr="00682997">
        <w:rPr>
          <w:rFonts w:ascii="Times New Roman" w:hAnsi="Times New Roman" w:cs="Times New Roman"/>
          <w:b/>
          <w:bCs/>
          <w:color w:val="363370"/>
          <w:lang w:val="ru-RU"/>
        </w:rPr>
        <w:t>возраста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–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это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«единичное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или</w:t>
      </w:r>
      <w:r w:rsidRPr="00682997">
        <w:rPr>
          <w:rFonts w:ascii="Times New Roman" w:hAnsi="Times New Roman" w:cs="Times New Roman"/>
          <w:lang w:val="ru-RU"/>
        </w:rPr>
        <w:t xml:space="preserve"> повторяющееся действие, которое </w:t>
      </w:r>
      <w:r w:rsidR="008F5FDD" w:rsidRPr="00682997">
        <w:rPr>
          <w:rFonts w:ascii="Times New Roman" w:hAnsi="Times New Roman" w:cs="Times New Roman"/>
          <w:lang w:val="ru-RU"/>
        </w:rPr>
        <w:t>происходит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в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рамках</w:t>
      </w:r>
      <w:r w:rsidRPr="00682997">
        <w:rPr>
          <w:rFonts w:ascii="Times New Roman" w:hAnsi="Times New Roman" w:cs="Times New Roman"/>
          <w:lang w:val="ru-RU"/>
        </w:rPr>
        <w:t xml:space="preserve"> любых отношений, где существует предпосылка доверия и заботы, причиняющее вред или стресс пожилому человеку».</w:t>
      </w:r>
      <w:r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 xml:space="preserve">Виновниками насилия в отношении человека старшего возраста </w:t>
      </w:r>
      <w:r w:rsidRPr="00682997">
        <w:rPr>
          <w:rFonts w:ascii="Times New Roman" w:hAnsi="Times New Roman" w:cs="Times New Roman"/>
          <w:lang w:val="ru-RU"/>
        </w:rPr>
        <w:lastRenderedPageBreak/>
        <w:t>чаще всего становятся те члены семьи, которые находятся в тесном контакте с ним, несут ответственность по обеспечению человека старшего возраста всеми жизненно важными средствами (лекарственными препаратами, средствами личной гигиены, продуктами питания, медицинской техникой и др.). Люди старшего возраста чаще всего терпят насилие со стороны интимного партнера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и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(или)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взрослых детей.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В большинстве случаев насилие со стороны детей в отношении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пожилых родителей совершается детьми, имеющими какую-либо зависимость (алкогольную, наркотическую, игровую).</w:t>
      </w:r>
    </w:p>
    <w:p w:rsidR="00682997" w:rsidRPr="00682997" w:rsidRDefault="00682997" w:rsidP="00682997">
      <w:pPr>
        <w:pStyle w:val="a6"/>
        <w:ind w:firstLine="720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Можно выделить несколько типов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домашнего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насилия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в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отношении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людей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старшего возраста.</w:t>
      </w:r>
    </w:p>
    <w:p w:rsidR="00682997" w:rsidRPr="00682997" w:rsidRDefault="00682997" w:rsidP="00FB7442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Партнерское насилие: человек старшего возраста (чаще женщины) подвергаются насилию со стороны совместно проживающих супругов старшего возраста, бывших супругов.</w:t>
      </w:r>
      <w:r w:rsidR="00FB7442"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>Насилие в отношении человека старшего возраста со стороны взрослых совместно или раздельно проживающих детей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(по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статистике,</w:t>
      </w:r>
      <w:r w:rsidRPr="00682997">
        <w:rPr>
          <w:rFonts w:ascii="Times New Roman" w:hAnsi="Times New Roman" w:cs="Times New Roman"/>
        </w:rPr>
        <w:t> </w:t>
      </w:r>
      <w:r w:rsidRPr="00682997">
        <w:rPr>
          <w:rFonts w:ascii="Times New Roman" w:hAnsi="Times New Roman" w:cs="Times New Roman"/>
          <w:lang w:val="ru-RU"/>
        </w:rPr>
        <w:t>сыновья</w:t>
      </w:r>
      <w:r w:rsidRPr="00682997">
        <w:rPr>
          <w:rFonts w:ascii="Times New Roman" w:hAnsi="Times New Roman" w:cs="Times New Roman"/>
        </w:rPr>
        <w:t> </w:t>
      </w:r>
      <w:r w:rsidR="00FB7442" w:rsidRPr="00682997">
        <w:rPr>
          <w:rFonts w:ascii="Times New Roman" w:hAnsi="Times New Roman" w:cs="Times New Roman"/>
          <w:lang w:val="ru-RU"/>
        </w:rPr>
        <w:t>чаще</w:t>
      </w:r>
      <w:r w:rsidR="00FB7442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подвергают</w:t>
      </w:r>
      <w:r w:rsidR="008F5FDD" w:rsidRPr="00682997">
        <w:rPr>
          <w:rFonts w:ascii="Times New Roman" w:hAnsi="Times New Roman" w:cs="Times New Roman"/>
        </w:rPr>
        <w:t> </w:t>
      </w:r>
      <w:r w:rsidR="008F5FDD" w:rsidRPr="00682997">
        <w:rPr>
          <w:rFonts w:ascii="Times New Roman" w:hAnsi="Times New Roman" w:cs="Times New Roman"/>
          <w:lang w:val="ru-RU"/>
        </w:rPr>
        <w:t>различным</w:t>
      </w:r>
      <w:r w:rsidRPr="00682997">
        <w:rPr>
          <w:rFonts w:ascii="Times New Roman" w:hAnsi="Times New Roman" w:cs="Times New Roman"/>
          <w:lang w:val="ru-RU"/>
        </w:rPr>
        <w:t xml:space="preserve"> видам насилия своих пожилых родителей, чем дочери).</w:t>
      </w:r>
      <w:r w:rsidR="00FB7442"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>Насилие в отношении человека старшего возраста со стороны близких родственников (внуков, племянников, братьев и сестер и др.), осуществляющих уход и (или) опеку над ним.</w:t>
      </w:r>
      <w:r w:rsidR="00FB7442">
        <w:rPr>
          <w:rFonts w:ascii="Times New Roman" w:hAnsi="Times New Roman" w:cs="Times New Roman"/>
          <w:lang w:val="ru-RU"/>
        </w:rPr>
        <w:t xml:space="preserve"> </w:t>
      </w:r>
      <w:r w:rsidRPr="00682997">
        <w:rPr>
          <w:rFonts w:ascii="Times New Roman" w:hAnsi="Times New Roman" w:cs="Times New Roman"/>
          <w:lang w:val="ru-RU"/>
        </w:rPr>
        <w:t>Насилие со стороны неподготовленного персонала учреждений, осуществляющих уход за людьми старшего возраста.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b/>
          <w:bCs/>
          <w:color w:val="363370"/>
        </w:rPr>
        <w:t> </w:t>
      </w:r>
      <w:r w:rsidRPr="00FB7442">
        <w:rPr>
          <w:rFonts w:ascii="Times New Roman" w:hAnsi="Times New Roman" w:cs="Times New Roman"/>
          <w:b/>
          <w:bCs/>
          <w:color w:val="363370"/>
          <w:lang w:val="ru-RU"/>
        </w:rPr>
        <w:tab/>
      </w:r>
      <w:r w:rsidRPr="00682997">
        <w:rPr>
          <w:rFonts w:ascii="Times New Roman" w:hAnsi="Times New Roman" w:cs="Times New Roman"/>
          <w:b/>
          <w:bCs/>
          <w:color w:val="363370"/>
          <w:lang w:val="ru-RU"/>
        </w:rPr>
        <w:t>Характер жалоб от людей старшего возраста, поступающих в социальные службы: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побои, издевательства со стороны родных;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родные отбирают пенсию, сбережения или имущество (дом, скот, мебель, землю и т. д.);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оскорбления, ругань и проклятия в адрес людей старшего возраста со стороны близких;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обвинения (например, «старые люди никому не нужны, бесполезны», «ты в тягость»);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отказ в медицинской помощи (родные не приглашают врача, обесценивают физические страдания пожилого);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плохой уход, отсутствие достаточного количества пищи;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отказ в покупке необходимых лекарственных препаратов;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неудовлетворение потребностей в гигиене (грязная постель, одежда и обувь), отказ в покупке или предоставлении этих средств;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лишение возможности общаться с соседями, друзьями, другими родственниками;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оставление в одиночестве, когда родные забывают о существовании человека старшего возраста;</w:t>
      </w:r>
    </w:p>
    <w:p w:rsidR="00682997" w:rsidRP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682997">
        <w:rPr>
          <w:rFonts w:ascii="Times New Roman" w:hAnsi="Times New Roman" w:cs="Times New Roman"/>
          <w:lang w:val="ru-RU"/>
        </w:rPr>
        <w:t>родные выгоняют из дома человека старшего возраста.</w:t>
      </w:r>
    </w:p>
    <w:p w:rsidR="00D9285A" w:rsidRPr="00D9285A" w:rsidRDefault="00D9285A" w:rsidP="00D9285A">
      <w:pPr>
        <w:spacing w:before="195" w:after="195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</w:pPr>
      <w:bookmarkStart w:id="0" w:name="_GoBack"/>
      <w:bookmarkEnd w:id="0"/>
      <w:r w:rsidRPr="00D9285A">
        <w:rPr>
          <w:rFonts w:ascii="Arial" w:eastAsia="Times New Roman" w:hAnsi="Arial" w:cs="Arial"/>
          <w:b/>
          <w:bCs/>
          <w:color w:val="FF0000"/>
          <w:sz w:val="40"/>
          <w:szCs w:val="40"/>
          <w:lang w:val="ru-RU" w:eastAsia="ru-RU"/>
        </w:rPr>
        <w:t>Помните, что под угрозой находится Ваша жизнь!</w:t>
      </w:r>
    </w:p>
    <w:p w:rsidR="00D9285A" w:rsidRPr="00D9285A" w:rsidRDefault="00D9285A" w:rsidP="00D9285A">
      <w:pPr>
        <w:spacing w:before="195" w:after="195" w:line="240" w:lineRule="auto"/>
        <w:ind w:firstLine="993"/>
        <w:jc w:val="both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6F0F1F">
        <w:rPr>
          <w:rFonts w:ascii="Arial" w:eastAsia="Times New Roman" w:hAnsi="Arial" w:cs="Arial"/>
          <w:color w:val="294014"/>
          <w:sz w:val="40"/>
          <w:szCs w:val="40"/>
          <w:lang w:eastAsia="ru-RU"/>
        </w:rPr>
        <w:t> </w:t>
      </w:r>
      <w:r w:rsidRPr="00D9285A">
        <w:rPr>
          <w:rFonts w:ascii="Arial" w:hAnsi="Arial" w:cs="Arial"/>
          <w:b/>
          <w:color w:val="FF0000"/>
          <w:sz w:val="40"/>
          <w:szCs w:val="40"/>
          <w:lang w:val="ru-RU"/>
        </w:rPr>
        <w:t>Если вы стали жертвой домашнего насилия или являетесь свидетелем неподобающего обращения или насилия по отношению к пожилым людям, вы можете обратиться в:</w:t>
      </w:r>
    </w:p>
    <w:p w:rsidR="00D9285A" w:rsidRPr="00D9285A" w:rsidRDefault="00D9285A" w:rsidP="00D9285A">
      <w:pPr>
        <w:pStyle w:val="a4"/>
        <w:shd w:val="clear" w:color="auto" w:fill="FFFFFF"/>
        <w:spacing w:before="0" w:beforeAutospacing="0" w:after="0" w:afterAutospacing="0"/>
        <w:ind w:left="227" w:firstLine="907"/>
        <w:contextualSpacing/>
        <w:jc w:val="center"/>
        <w:rPr>
          <w:color w:val="181818"/>
          <w:sz w:val="28"/>
          <w:szCs w:val="28"/>
          <w:lang w:val="ru-RU"/>
        </w:rPr>
      </w:pPr>
    </w:p>
    <w:p w:rsidR="00D9285A" w:rsidRPr="00D9285A" w:rsidRDefault="00D9285A" w:rsidP="00D9285A">
      <w:pPr>
        <w:tabs>
          <w:tab w:val="left" w:pos="882"/>
        </w:tabs>
        <w:spacing w:after="0" w:line="240" w:lineRule="auto"/>
        <w:ind w:hanging="142"/>
        <w:contextualSpacing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D9285A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В Бобруйский РОВД </w:t>
      </w:r>
    </w:p>
    <w:p w:rsidR="00D9285A" w:rsidRPr="00D9285A" w:rsidRDefault="00D9285A" w:rsidP="00D9285A">
      <w:pPr>
        <w:tabs>
          <w:tab w:val="left" w:pos="882"/>
        </w:tabs>
        <w:spacing w:after="0" w:line="240" w:lineRule="auto"/>
        <w:ind w:hanging="142"/>
        <w:contextualSpacing/>
        <w:jc w:val="center"/>
        <w:rPr>
          <w:rFonts w:ascii="Arial" w:hAnsi="Arial" w:cs="Arial"/>
          <w:b/>
          <w:color w:val="FF0000"/>
          <w:sz w:val="72"/>
          <w:szCs w:val="72"/>
          <w:u w:val="single"/>
          <w:lang w:val="ru-RU"/>
        </w:rPr>
      </w:pPr>
      <w:r w:rsidRPr="00D9285A">
        <w:rPr>
          <w:rFonts w:ascii="Arial" w:hAnsi="Arial" w:cs="Arial"/>
          <w:b/>
          <w:color w:val="FF0000"/>
          <w:sz w:val="72"/>
          <w:szCs w:val="72"/>
          <w:u w:val="single"/>
          <w:lang w:val="ru-RU"/>
        </w:rPr>
        <w:t>102</w:t>
      </w:r>
    </w:p>
    <w:p w:rsidR="00D9285A" w:rsidRPr="00D9285A" w:rsidRDefault="00D9285A" w:rsidP="00D9285A">
      <w:pPr>
        <w:tabs>
          <w:tab w:val="left" w:pos="882"/>
        </w:tabs>
        <w:spacing w:after="0" w:line="240" w:lineRule="auto"/>
        <w:ind w:hanging="142"/>
        <w:contextualSpacing/>
        <w:jc w:val="center"/>
        <w:rPr>
          <w:rFonts w:ascii="Arial" w:hAnsi="Arial" w:cs="Arial"/>
          <w:b/>
          <w:color w:val="FF0000"/>
          <w:sz w:val="72"/>
          <w:szCs w:val="72"/>
          <w:u w:val="single"/>
          <w:lang w:val="ru-RU"/>
        </w:rPr>
      </w:pPr>
      <w:r w:rsidRPr="00D9285A">
        <w:rPr>
          <w:rFonts w:ascii="Arial" w:hAnsi="Arial" w:cs="Arial"/>
          <w:b/>
          <w:color w:val="FF0000"/>
          <w:sz w:val="40"/>
          <w:szCs w:val="40"/>
          <w:lang w:val="ru-RU"/>
        </w:rPr>
        <w:lastRenderedPageBreak/>
        <w:t>В «</w:t>
      </w:r>
      <w:r w:rsidR="008F5FDD">
        <w:rPr>
          <w:rFonts w:ascii="Arial" w:hAnsi="Arial" w:cs="Arial"/>
          <w:b/>
          <w:color w:val="FF0000"/>
          <w:sz w:val="40"/>
          <w:szCs w:val="40"/>
          <w:lang w:val="ru-RU"/>
        </w:rPr>
        <w:t>Бобруйский</w:t>
      </w: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районный</w:t>
      </w:r>
      <w:r w:rsidRPr="00D9285A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центр социального обслуживания населения», на телефон </w:t>
      </w:r>
    </w:p>
    <w:p w:rsidR="00D9285A" w:rsidRPr="00D9285A" w:rsidRDefault="00D9285A" w:rsidP="00D9285A">
      <w:pPr>
        <w:tabs>
          <w:tab w:val="left" w:pos="882"/>
        </w:tabs>
        <w:spacing w:after="0" w:line="240" w:lineRule="auto"/>
        <w:ind w:hanging="142"/>
        <w:contextualSpacing/>
        <w:jc w:val="center"/>
        <w:rPr>
          <w:rFonts w:ascii="Arial" w:hAnsi="Arial" w:cs="Arial"/>
          <w:b/>
          <w:color w:val="FF0000"/>
          <w:sz w:val="21"/>
          <w:szCs w:val="21"/>
          <w:lang w:val="ru-RU"/>
        </w:rPr>
      </w:pPr>
      <w:r w:rsidRPr="00D9285A">
        <w:rPr>
          <w:rStyle w:val="a5"/>
          <w:rFonts w:ascii="Arial" w:hAnsi="Arial" w:cs="Arial"/>
          <w:color w:val="FF0000"/>
          <w:sz w:val="40"/>
          <w:szCs w:val="40"/>
          <w:lang w:val="ru-RU"/>
        </w:rPr>
        <w:t>для круглосуточного доступа в «Кризисную» комнату</w:t>
      </w:r>
    </w:p>
    <w:p w:rsidR="00D9285A" w:rsidRPr="00D9285A" w:rsidRDefault="00D9285A" w:rsidP="00D9285A">
      <w:pPr>
        <w:pStyle w:val="a4"/>
        <w:spacing w:before="0" w:beforeAutospacing="0" w:after="0" w:afterAutospacing="0"/>
        <w:ind w:hanging="142"/>
        <w:jc w:val="center"/>
        <w:rPr>
          <w:rStyle w:val="a3"/>
          <w:rFonts w:ascii="Arial" w:hAnsi="Arial" w:cs="Arial"/>
          <w:b/>
          <w:i/>
          <w:iCs/>
          <w:color w:val="FF0000"/>
          <w:sz w:val="72"/>
          <w:szCs w:val="72"/>
          <w:lang w:val="ru-RU"/>
        </w:rPr>
      </w:pPr>
      <w:r w:rsidRPr="00D9285A">
        <w:rPr>
          <w:rStyle w:val="a5"/>
          <w:rFonts w:ascii="Arial" w:hAnsi="Arial" w:cs="Arial"/>
          <w:color w:val="FF0000"/>
          <w:sz w:val="72"/>
          <w:szCs w:val="72"/>
          <w:lang w:val="ru-RU"/>
        </w:rPr>
        <w:t>А1</w:t>
      </w:r>
      <w:r w:rsidRPr="00A37575">
        <w:rPr>
          <w:rStyle w:val="a5"/>
          <w:rFonts w:ascii="Arial" w:hAnsi="Arial" w:cs="Arial"/>
          <w:color w:val="FF0000"/>
          <w:sz w:val="72"/>
          <w:szCs w:val="72"/>
        </w:rPr>
        <w:t> </w:t>
      </w:r>
      <w:hyperlink r:id="rId5" w:history="1">
        <w:r w:rsidRPr="00D9285A">
          <w:rPr>
            <w:rStyle w:val="a3"/>
            <w:rFonts w:ascii="Arial" w:hAnsi="Arial" w:cs="Arial"/>
            <w:b/>
            <w:i/>
            <w:iCs/>
            <w:color w:val="FF0000"/>
            <w:sz w:val="72"/>
            <w:szCs w:val="72"/>
            <w:lang w:val="ru-RU"/>
          </w:rPr>
          <w:t>8(0</w:t>
        </w:r>
        <w:r>
          <w:rPr>
            <w:rStyle w:val="a3"/>
            <w:rFonts w:ascii="Arial" w:hAnsi="Arial" w:cs="Arial"/>
            <w:b/>
            <w:i/>
            <w:iCs/>
            <w:color w:val="FF0000"/>
            <w:sz w:val="72"/>
            <w:szCs w:val="72"/>
            <w:lang w:val="ru-RU"/>
          </w:rPr>
          <w:t>29</w:t>
        </w:r>
        <w:r w:rsidRPr="00D9285A">
          <w:rPr>
            <w:rStyle w:val="a3"/>
            <w:rFonts w:ascii="Arial" w:hAnsi="Arial" w:cs="Arial"/>
            <w:b/>
            <w:i/>
            <w:iCs/>
            <w:color w:val="FF0000"/>
            <w:sz w:val="72"/>
            <w:szCs w:val="72"/>
            <w:lang w:val="ru-RU"/>
          </w:rPr>
          <w:t>)</w:t>
        </w:r>
        <w:r>
          <w:rPr>
            <w:rStyle w:val="a3"/>
            <w:rFonts w:ascii="Arial" w:hAnsi="Arial" w:cs="Arial"/>
            <w:b/>
            <w:i/>
            <w:iCs/>
            <w:color w:val="FF0000"/>
            <w:sz w:val="72"/>
            <w:szCs w:val="72"/>
            <w:lang w:val="ru-RU"/>
          </w:rPr>
          <w:t>116-42-00</w:t>
        </w:r>
      </w:hyperlink>
    </w:p>
    <w:p w:rsidR="00D9285A" w:rsidRPr="00D9285A" w:rsidRDefault="00D9285A" w:rsidP="00D9285A">
      <w:pPr>
        <w:pStyle w:val="a4"/>
        <w:spacing w:before="0" w:beforeAutospacing="0" w:after="0" w:afterAutospacing="0"/>
        <w:ind w:hanging="142"/>
        <w:jc w:val="center"/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</w:pPr>
      <w:r w:rsidRPr="00D9285A"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  <w:t>В УЗ «</w:t>
      </w:r>
      <w:r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  <w:t xml:space="preserve">Бобруйская городская </w:t>
      </w:r>
      <w:proofErr w:type="spellStart"/>
      <w:r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  <w:t>поликлинника</w:t>
      </w:r>
      <w:proofErr w:type="spellEnd"/>
      <w:r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  <w:t xml:space="preserve"> 2</w:t>
      </w:r>
      <w:r w:rsidRPr="00D9285A">
        <w:rPr>
          <w:rStyle w:val="a3"/>
          <w:rFonts w:ascii="Arial" w:hAnsi="Arial" w:cs="Arial"/>
          <w:b/>
          <w:i/>
          <w:iCs/>
          <w:color w:val="FF0000"/>
          <w:sz w:val="40"/>
          <w:szCs w:val="40"/>
          <w:lang w:val="ru-RU"/>
        </w:rPr>
        <w:t>»</w:t>
      </w:r>
    </w:p>
    <w:p w:rsidR="00D9285A" w:rsidRPr="00D9285A" w:rsidRDefault="00D9285A" w:rsidP="00D9285A">
      <w:pPr>
        <w:pStyle w:val="a4"/>
        <w:spacing w:before="0" w:beforeAutospacing="0" w:after="0" w:afterAutospacing="0"/>
        <w:ind w:hanging="142"/>
        <w:jc w:val="center"/>
        <w:rPr>
          <w:rFonts w:ascii="Arial" w:hAnsi="Arial" w:cs="Arial"/>
          <w:b/>
          <w:color w:val="FF0000"/>
          <w:sz w:val="72"/>
          <w:szCs w:val="72"/>
          <w:lang w:val="ru-RU"/>
        </w:rPr>
      </w:pPr>
      <w:r w:rsidRPr="00D9285A">
        <w:rPr>
          <w:rStyle w:val="a3"/>
          <w:rFonts w:ascii="Arial" w:hAnsi="Arial" w:cs="Arial"/>
          <w:b/>
          <w:i/>
          <w:iCs/>
          <w:color w:val="FF0000"/>
          <w:sz w:val="72"/>
          <w:szCs w:val="72"/>
          <w:lang w:val="ru-RU"/>
        </w:rPr>
        <w:t>103</w:t>
      </w:r>
    </w:p>
    <w:p w:rsidR="00682997" w:rsidRPr="00E34706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82997" w:rsidRDefault="00682997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FB7442" w:rsidRPr="00682997" w:rsidRDefault="00FB7442" w:rsidP="00682997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6C4517" w:rsidRPr="00682997" w:rsidRDefault="006C4517" w:rsidP="00682997">
      <w:pPr>
        <w:pStyle w:val="a6"/>
        <w:jc w:val="both"/>
        <w:rPr>
          <w:rFonts w:ascii="Times New Roman" w:hAnsi="Times New Roman" w:cs="Times New Roman"/>
        </w:rPr>
      </w:pPr>
    </w:p>
    <w:sectPr w:rsidR="006C4517" w:rsidRPr="006829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599"/>
    <w:multiLevelType w:val="multilevel"/>
    <w:tmpl w:val="ACC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1ADC"/>
    <w:multiLevelType w:val="multilevel"/>
    <w:tmpl w:val="3ED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6716C"/>
    <w:multiLevelType w:val="multilevel"/>
    <w:tmpl w:val="3A6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B737D"/>
    <w:multiLevelType w:val="multilevel"/>
    <w:tmpl w:val="B65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B5278"/>
    <w:multiLevelType w:val="multilevel"/>
    <w:tmpl w:val="04C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567E6"/>
    <w:multiLevelType w:val="multilevel"/>
    <w:tmpl w:val="5B2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9137D"/>
    <w:multiLevelType w:val="multilevel"/>
    <w:tmpl w:val="8CD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C0A0D"/>
    <w:multiLevelType w:val="multilevel"/>
    <w:tmpl w:val="76D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86037"/>
    <w:multiLevelType w:val="multilevel"/>
    <w:tmpl w:val="EC5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C7"/>
    <w:rsid w:val="003A01FE"/>
    <w:rsid w:val="00436A35"/>
    <w:rsid w:val="00682997"/>
    <w:rsid w:val="006C304F"/>
    <w:rsid w:val="006C4517"/>
    <w:rsid w:val="008F5FDD"/>
    <w:rsid w:val="00A21E20"/>
    <w:rsid w:val="00D043C7"/>
    <w:rsid w:val="00D9285A"/>
    <w:rsid w:val="00E34706"/>
    <w:rsid w:val="00FB7442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0D34-7593-45F9-A1E6-D19A581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0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C304F"/>
    <w:rPr>
      <w:color w:val="0000FF"/>
      <w:u w:val="single"/>
    </w:rPr>
  </w:style>
  <w:style w:type="character" w:customStyle="1" w:styleId="newscontainer-itemdatecreated">
    <w:name w:val="newscontainer-itemdatecreated"/>
    <w:basedOn w:val="a0"/>
    <w:rsid w:val="006C304F"/>
  </w:style>
  <w:style w:type="paragraph" w:styleId="a4">
    <w:name w:val="Normal (Web)"/>
    <w:basedOn w:val="a"/>
    <w:uiPriority w:val="99"/>
    <w:unhideWhenUsed/>
    <w:rsid w:val="006C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304F"/>
    <w:rPr>
      <w:b/>
      <w:bCs/>
    </w:rPr>
  </w:style>
  <w:style w:type="paragraph" w:styleId="a6">
    <w:name w:val="No Spacing"/>
    <w:uiPriority w:val="1"/>
    <w:qFormat/>
    <w:rsid w:val="0068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0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5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75-29-102-07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2024-03-12T13:45:00Z</dcterms:created>
  <dcterms:modified xsi:type="dcterms:W3CDTF">2024-03-12T13:49:00Z</dcterms:modified>
</cp:coreProperties>
</file>